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6871"/>
      </w:tblGrid>
      <w:tr w:rsidR="00674EC9" w:rsidRPr="00896D7F" w14:paraId="7BCB26F0" w14:textId="77777777">
        <w:trPr>
          <w:trHeight w:val="260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A4DF" w14:textId="77777777" w:rsidR="00674EC9" w:rsidRPr="00896D7F" w:rsidRDefault="00530B7A">
            <w:pPr>
              <w:pStyle w:val="Title"/>
              <w:jc w:val="left"/>
            </w:pPr>
            <w:r w:rsidRPr="00896D7F">
              <w:rPr>
                <w:rFonts w:ascii="Calibri" w:eastAsia="Calibri" w:hAnsi="Calibri" w:cs="Calibri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 wp14:anchorId="25B008AB" wp14:editId="6D494389">
                  <wp:extent cx="1319701" cy="1319803"/>
                  <wp:effectExtent l="0" t="0" r="0" b="0"/>
                  <wp:docPr id="1073741831" name="officeArt object" descr="cre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crest" descr="crest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01" cy="13198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5C393" w14:textId="77777777" w:rsidR="00674EC9" w:rsidRPr="00896D7F" w:rsidRDefault="00530B7A">
            <w:pPr>
              <w:pStyle w:val="Title"/>
              <w:rPr>
                <w:rFonts w:ascii="Calibri" w:eastAsia="Calibri" w:hAnsi="Calibri" w:cs="Calibri"/>
                <w:sz w:val="28"/>
                <w:szCs w:val="28"/>
              </w:rPr>
            </w:pPr>
            <w:r w:rsidRPr="00896D7F">
              <w:rPr>
                <w:rFonts w:ascii="Calibri" w:hAnsi="Calibri"/>
                <w:sz w:val="28"/>
                <w:szCs w:val="28"/>
              </w:rPr>
              <w:t>Strike Lane</w:t>
            </w:r>
          </w:p>
          <w:p w14:paraId="070C9999" w14:textId="77777777" w:rsidR="00674EC9" w:rsidRPr="00896D7F" w:rsidRDefault="00530B7A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96D7F">
              <w:rPr>
                <w:rFonts w:ascii="Calibri" w:hAnsi="Calibri"/>
                <w:b/>
                <w:bCs/>
                <w:sz w:val="28"/>
                <w:szCs w:val="28"/>
              </w:rPr>
              <w:t>Community Primary School</w:t>
            </w:r>
          </w:p>
          <w:p w14:paraId="096D4918" w14:textId="77777777" w:rsidR="00674EC9" w:rsidRPr="00896D7F" w:rsidRDefault="00530B7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96D7F">
              <w:rPr>
                <w:rFonts w:ascii="Calibri" w:hAnsi="Calibri"/>
                <w:b/>
                <w:bCs/>
                <w:sz w:val="22"/>
                <w:szCs w:val="22"/>
              </w:rPr>
              <w:t>Strike Lane, Freckleton</w:t>
            </w:r>
          </w:p>
          <w:p w14:paraId="4099CE46" w14:textId="77777777" w:rsidR="00674EC9" w:rsidRPr="00896D7F" w:rsidRDefault="00530B7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96D7F">
              <w:rPr>
                <w:rFonts w:ascii="Calibri" w:hAnsi="Calibri"/>
                <w:b/>
                <w:bCs/>
                <w:sz w:val="22"/>
                <w:szCs w:val="22"/>
              </w:rPr>
              <w:t>Preston, PR4 1HR</w:t>
            </w:r>
          </w:p>
          <w:p w14:paraId="678B21E1" w14:textId="77777777" w:rsidR="00674EC9" w:rsidRPr="00896D7F" w:rsidRDefault="00530B7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96D7F">
              <w:rPr>
                <w:rFonts w:ascii="Calibri" w:hAnsi="Calibri"/>
                <w:b/>
                <w:bCs/>
                <w:sz w:val="22"/>
                <w:szCs w:val="22"/>
              </w:rPr>
              <w:t>Telephone &amp; Fax 01772 632724</w:t>
            </w:r>
          </w:p>
          <w:p w14:paraId="5F9F9565" w14:textId="77777777" w:rsidR="00674EC9" w:rsidRPr="00896D7F" w:rsidRDefault="00530B7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96D7F">
              <w:rPr>
                <w:rFonts w:ascii="Calibri" w:hAnsi="Calibri"/>
                <w:b/>
                <w:bCs/>
                <w:sz w:val="22"/>
                <w:szCs w:val="22"/>
              </w:rPr>
              <w:t>Email: head@strikelane.lancs.sch.uk</w:t>
            </w:r>
          </w:p>
          <w:p w14:paraId="083329AC" w14:textId="77777777" w:rsidR="00674EC9" w:rsidRPr="00896D7F" w:rsidRDefault="00674EC9">
            <w:pPr>
              <w:jc w:val="center"/>
              <w:rPr>
                <w:rFonts w:ascii="Calibri" w:eastAsia="Calibri" w:hAnsi="Calibri" w:cs="Calibri"/>
              </w:rPr>
            </w:pPr>
          </w:p>
          <w:p w14:paraId="2DD26721" w14:textId="77777777" w:rsidR="00674EC9" w:rsidRPr="00896D7F" w:rsidRDefault="00530B7A">
            <w:pPr>
              <w:jc w:val="center"/>
            </w:pPr>
            <w:r w:rsidRPr="00896D7F">
              <w:rPr>
                <w:rFonts w:ascii="Calibri" w:hAnsi="Calibri"/>
              </w:rPr>
              <w:t>Headteacher: Katherine Shuttleworth (BA Hons QTS)</w:t>
            </w:r>
          </w:p>
        </w:tc>
      </w:tr>
    </w:tbl>
    <w:p w14:paraId="49B96CA8" w14:textId="3AD6370E" w:rsidR="00674EC9" w:rsidRPr="00094D4F" w:rsidRDefault="006009C8">
      <w:pPr>
        <w:rPr>
          <w:rFonts w:ascii="Calibri" w:eastAsia="Calibri" w:hAnsi="Calibri" w:cs="Calibri"/>
        </w:rPr>
      </w:pPr>
      <w:r>
        <w:rPr>
          <w:rFonts w:ascii="Calibri" w:hAnsi="Calibri"/>
        </w:rPr>
        <w:t>5</w:t>
      </w:r>
      <w:r w:rsidRPr="006009C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January 2021</w:t>
      </w:r>
    </w:p>
    <w:p w14:paraId="698A427E" w14:textId="77777777" w:rsidR="00674EC9" w:rsidRPr="00094D4F" w:rsidRDefault="00674EC9">
      <w:pPr>
        <w:rPr>
          <w:rFonts w:ascii="Calibri" w:eastAsia="Calibri" w:hAnsi="Calibri" w:cs="Calibri"/>
        </w:rPr>
      </w:pPr>
    </w:p>
    <w:p w14:paraId="7825D754" w14:textId="77777777" w:rsidR="00674EC9" w:rsidRPr="00094D4F" w:rsidRDefault="00530B7A">
      <w:pPr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 w:rsidRPr="00094D4F">
        <w:rPr>
          <w:rFonts w:ascii="Calibri" w:hAnsi="Calibri"/>
          <w:b/>
          <w:bCs/>
          <w:sz w:val="22"/>
          <w:szCs w:val="22"/>
        </w:rPr>
        <w:t>Dear Parents/Guardians of Year 6,</w:t>
      </w:r>
    </w:p>
    <w:p w14:paraId="5EC29F82" w14:textId="77777777" w:rsidR="00674EC9" w:rsidRPr="00094D4F" w:rsidRDefault="00674EC9">
      <w:pPr>
        <w:outlineLv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44BFE3DE" w14:textId="52AF379F" w:rsidR="000B1504" w:rsidRPr="000B1504" w:rsidRDefault="00530B7A">
      <w:pPr>
        <w:outlineLvl w:val="0"/>
        <w:rPr>
          <w:rFonts w:ascii="Calibri" w:hAnsi="Calibri"/>
          <w:sz w:val="22"/>
          <w:szCs w:val="22"/>
        </w:rPr>
      </w:pPr>
      <w:r w:rsidRPr="00094D4F">
        <w:rPr>
          <w:rFonts w:ascii="Calibri" w:hAnsi="Calibri"/>
          <w:sz w:val="22"/>
          <w:szCs w:val="22"/>
        </w:rPr>
        <w:t xml:space="preserve">We hope you are well. </w:t>
      </w:r>
      <w:r w:rsidR="00F76291">
        <w:rPr>
          <w:rFonts w:ascii="Calibri" w:hAnsi="Calibri"/>
          <w:sz w:val="22"/>
          <w:szCs w:val="22"/>
        </w:rPr>
        <w:t xml:space="preserve">As you will be aware we will be returning to remote learning </w:t>
      </w:r>
      <w:r w:rsidR="006009C8">
        <w:rPr>
          <w:rFonts w:ascii="Calibri" w:hAnsi="Calibri"/>
          <w:sz w:val="22"/>
          <w:szCs w:val="22"/>
        </w:rPr>
        <w:t>from tomorrow</w:t>
      </w:r>
      <w:r w:rsidR="00F76291">
        <w:rPr>
          <w:rFonts w:ascii="Calibri" w:hAnsi="Calibri"/>
          <w:sz w:val="22"/>
          <w:szCs w:val="22"/>
        </w:rPr>
        <w:t xml:space="preserve">. </w:t>
      </w:r>
      <w:r w:rsidR="00171FDF">
        <w:rPr>
          <w:rFonts w:ascii="Calibri" w:hAnsi="Calibri"/>
          <w:sz w:val="22"/>
          <w:szCs w:val="22"/>
        </w:rPr>
        <w:t xml:space="preserve">This </w:t>
      </w:r>
      <w:r w:rsidR="009A416E">
        <w:rPr>
          <w:rFonts w:ascii="Calibri" w:hAnsi="Calibri"/>
          <w:sz w:val="22"/>
          <w:szCs w:val="22"/>
        </w:rPr>
        <w:t>will look</w:t>
      </w:r>
      <w:r w:rsidR="00171FDF">
        <w:rPr>
          <w:rFonts w:ascii="Calibri" w:hAnsi="Calibri"/>
          <w:sz w:val="22"/>
          <w:szCs w:val="22"/>
        </w:rPr>
        <w:t xml:space="preserve"> fairly similar to the way it worked last time, with one Zoom meeting per day</w:t>
      </w:r>
      <w:r w:rsidR="009A416E">
        <w:rPr>
          <w:rFonts w:ascii="Calibri" w:hAnsi="Calibri"/>
          <w:sz w:val="22"/>
          <w:szCs w:val="22"/>
        </w:rPr>
        <w:t xml:space="preserve"> and work set on Showbie. </w:t>
      </w:r>
    </w:p>
    <w:p w14:paraId="7D586AE8" w14:textId="77777777" w:rsidR="00674EC9" w:rsidRPr="00094D4F" w:rsidRDefault="00674EC9">
      <w:pPr>
        <w:outlineLvl w:val="0"/>
        <w:rPr>
          <w:rFonts w:ascii="Calibri" w:eastAsia="Calibri" w:hAnsi="Calibri" w:cs="Calibri"/>
          <w:sz w:val="22"/>
          <w:szCs w:val="22"/>
        </w:rPr>
      </w:pPr>
    </w:p>
    <w:p w14:paraId="3A7A9417" w14:textId="0723A83E" w:rsidR="00632A35" w:rsidRPr="00632A35" w:rsidRDefault="00E03E54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</w:t>
      </w:r>
      <w:r w:rsidR="00632A35" w:rsidRPr="00094D4F">
        <w:rPr>
          <w:rFonts w:ascii="Calibri" w:hAnsi="Calibri"/>
          <w:sz w:val="22"/>
          <w:szCs w:val="22"/>
        </w:rPr>
        <w:t xml:space="preserve"> work will be accessible </w:t>
      </w:r>
      <w:r w:rsidR="00AB68AE" w:rsidRPr="00094D4F">
        <w:rPr>
          <w:rFonts w:ascii="Calibri" w:hAnsi="Calibri"/>
          <w:sz w:val="22"/>
          <w:szCs w:val="22"/>
        </w:rPr>
        <w:t xml:space="preserve">in a folder on Showbie called </w:t>
      </w:r>
      <w:r w:rsidR="00530B7A" w:rsidRPr="00094D4F">
        <w:rPr>
          <w:rFonts w:ascii="Calibri" w:hAnsi="Calibri"/>
          <w:sz w:val="22"/>
          <w:szCs w:val="22"/>
        </w:rPr>
        <w:t>“Remote Learning</w:t>
      </w:r>
      <w:r>
        <w:rPr>
          <w:rFonts w:ascii="Calibri" w:hAnsi="Calibri"/>
          <w:sz w:val="22"/>
          <w:szCs w:val="22"/>
        </w:rPr>
        <w:t xml:space="preserve"> January 2021</w:t>
      </w:r>
      <w:r w:rsidR="00530B7A" w:rsidRPr="00094D4F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. </w:t>
      </w:r>
      <w:r w:rsidR="00530B7A" w:rsidRPr="00094D4F">
        <w:rPr>
          <w:rFonts w:ascii="Calibri" w:hAnsi="Calibri"/>
          <w:sz w:val="22"/>
          <w:szCs w:val="22"/>
        </w:rPr>
        <w:t>Th</w:t>
      </w:r>
      <w:r w:rsidR="00D861C7" w:rsidRPr="00094D4F">
        <w:rPr>
          <w:rFonts w:ascii="Calibri" w:hAnsi="Calibri"/>
          <w:sz w:val="22"/>
          <w:szCs w:val="22"/>
        </w:rPr>
        <w:t>ere will be</w:t>
      </w:r>
      <w:r w:rsidR="00530B7A" w:rsidRPr="00094D4F">
        <w:rPr>
          <w:rFonts w:ascii="Calibri" w:hAnsi="Calibri"/>
          <w:sz w:val="22"/>
          <w:szCs w:val="22"/>
        </w:rPr>
        <w:t xml:space="preserve"> a new </w:t>
      </w:r>
      <w:r w:rsidR="00117A42" w:rsidRPr="00094D4F">
        <w:rPr>
          <w:rFonts w:ascii="Calibri" w:hAnsi="Calibri"/>
          <w:sz w:val="22"/>
          <w:szCs w:val="22"/>
        </w:rPr>
        <w:t>assignment</w:t>
      </w:r>
      <w:r w:rsidR="00530B7A" w:rsidRPr="00094D4F">
        <w:rPr>
          <w:rFonts w:ascii="Calibri" w:hAnsi="Calibri"/>
          <w:sz w:val="22"/>
          <w:szCs w:val="22"/>
        </w:rPr>
        <w:t xml:space="preserve"> for each day</w:t>
      </w:r>
      <w:r w:rsidR="00283BF2">
        <w:rPr>
          <w:rFonts w:ascii="Calibri" w:hAnsi="Calibri"/>
          <w:sz w:val="22"/>
          <w:szCs w:val="22"/>
        </w:rPr>
        <w:t xml:space="preserve">, </w:t>
      </w:r>
      <w:r w:rsidR="001C77CC" w:rsidRPr="00094D4F">
        <w:rPr>
          <w:rFonts w:ascii="Calibri" w:hAnsi="Calibri"/>
          <w:sz w:val="22"/>
          <w:szCs w:val="22"/>
        </w:rPr>
        <w:t>which may include</w:t>
      </w:r>
      <w:r w:rsidR="008942E1">
        <w:rPr>
          <w:rFonts w:ascii="Calibri" w:hAnsi="Calibri"/>
          <w:sz w:val="22"/>
          <w:szCs w:val="22"/>
        </w:rPr>
        <w:t xml:space="preserve"> </w:t>
      </w:r>
      <w:r w:rsidR="001C77CC" w:rsidRPr="00094D4F">
        <w:rPr>
          <w:rFonts w:ascii="Calibri" w:hAnsi="Calibri"/>
          <w:sz w:val="22"/>
          <w:szCs w:val="22"/>
        </w:rPr>
        <w:t>pieces of work to complete</w:t>
      </w:r>
      <w:r w:rsidR="008942E1">
        <w:rPr>
          <w:rFonts w:ascii="Calibri" w:hAnsi="Calibri"/>
          <w:sz w:val="22"/>
          <w:szCs w:val="22"/>
        </w:rPr>
        <w:t>,</w:t>
      </w:r>
      <w:r w:rsidR="001C77CC" w:rsidRPr="00094D4F">
        <w:rPr>
          <w:rFonts w:ascii="Calibri" w:hAnsi="Calibri"/>
          <w:sz w:val="22"/>
          <w:szCs w:val="22"/>
        </w:rPr>
        <w:t xml:space="preserve"> or links to a website. The Zoom link will be available on the Showbie folder. </w:t>
      </w:r>
      <w:r w:rsidR="0005792A" w:rsidRPr="00094D4F">
        <w:rPr>
          <w:rFonts w:ascii="Calibri" w:hAnsi="Calibri"/>
          <w:sz w:val="22"/>
          <w:szCs w:val="22"/>
        </w:rPr>
        <w:t xml:space="preserve">Please let the school know if you are unable to access a </w:t>
      </w:r>
      <w:r w:rsidR="00883550">
        <w:rPr>
          <w:rFonts w:ascii="Calibri" w:hAnsi="Calibri"/>
          <w:sz w:val="22"/>
          <w:szCs w:val="22"/>
        </w:rPr>
        <w:t xml:space="preserve">suitable </w:t>
      </w:r>
      <w:r w:rsidR="0005792A" w:rsidRPr="00094D4F">
        <w:rPr>
          <w:rFonts w:ascii="Calibri" w:hAnsi="Calibri"/>
          <w:sz w:val="22"/>
          <w:szCs w:val="22"/>
        </w:rPr>
        <w:t>device</w:t>
      </w:r>
      <w:r w:rsidR="0024222F">
        <w:rPr>
          <w:rFonts w:ascii="Calibri" w:hAnsi="Calibri"/>
          <w:sz w:val="22"/>
          <w:szCs w:val="22"/>
        </w:rPr>
        <w:t xml:space="preserve"> for Zoom meetings and/or completing work daily. </w:t>
      </w:r>
    </w:p>
    <w:p w14:paraId="5B21BF11" w14:textId="77777777" w:rsidR="00674EC9" w:rsidRPr="00896D7F" w:rsidRDefault="00674EC9">
      <w:pPr>
        <w:outlineLvl w:val="0"/>
        <w:rPr>
          <w:rFonts w:ascii="Calibri" w:eastAsia="Calibri" w:hAnsi="Calibri" w:cs="Calibri"/>
          <w:sz w:val="22"/>
          <w:szCs w:val="22"/>
        </w:rPr>
      </w:pPr>
    </w:p>
    <w:p w14:paraId="764D2ECE" w14:textId="77777777" w:rsidR="00713DEC" w:rsidRDefault="00530B7A">
      <w:pPr>
        <w:outlineLvl w:val="0"/>
        <w:rPr>
          <w:rFonts w:ascii="Calibri" w:eastAsia="Calibri" w:hAnsi="Calibri" w:cs="Calibri"/>
          <w:sz w:val="22"/>
          <w:szCs w:val="22"/>
        </w:rPr>
      </w:pPr>
      <w:r w:rsidRPr="00896D7F">
        <w:rPr>
          <w:rFonts w:ascii="Calibri" w:hAnsi="Calibri"/>
          <w:sz w:val="22"/>
          <w:szCs w:val="22"/>
        </w:rPr>
        <w:t xml:space="preserve">Every </w:t>
      </w:r>
      <w:r w:rsidR="008942E1">
        <w:rPr>
          <w:rFonts w:ascii="Calibri" w:hAnsi="Calibri"/>
          <w:sz w:val="22"/>
          <w:szCs w:val="22"/>
        </w:rPr>
        <w:t xml:space="preserve">day </w:t>
      </w:r>
      <w:r w:rsidRPr="00896D7F">
        <w:rPr>
          <w:rFonts w:ascii="Calibri" w:hAnsi="Calibri"/>
          <w:sz w:val="22"/>
          <w:szCs w:val="22"/>
        </w:rPr>
        <w:t>will follow the routine:</w:t>
      </w:r>
    </w:p>
    <w:p w14:paraId="596D6420" w14:textId="4F75E04E" w:rsidR="00674EC9" w:rsidRPr="00350E5C" w:rsidRDefault="00AD5A44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9am </w:t>
      </w:r>
      <w:r w:rsidR="00350E5C">
        <w:rPr>
          <w:rFonts w:ascii="Calibri" w:hAnsi="Calibri"/>
          <w:sz w:val="22"/>
          <w:szCs w:val="22"/>
        </w:rPr>
        <w:t xml:space="preserve">to </w:t>
      </w:r>
      <w:r w:rsidR="002B2F64">
        <w:rPr>
          <w:rFonts w:ascii="Calibri" w:hAnsi="Calibri"/>
          <w:sz w:val="22"/>
          <w:szCs w:val="22"/>
        </w:rPr>
        <w:t xml:space="preserve">9.45am, </w:t>
      </w:r>
      <w:r w:rsidR="00117A42" w:rsidRPr="00896D7F">
        <w:rPr>
          <w:rFonts w:ascii="Calibri" w:hAnsi="Calibri"/>
          <w:sz w:val="22"/>
          <w:szCs w:val="22"/>
        </w:rPr>
        <w:t>the children need to complete</w:t>
      </w:r>
      <w:r w:rsidR="00D00D3D">
        <w:rPr>
          <w:rFonts w:ascii="Calibri" w:hAnsi="Calibri"/>
          <w:sz w:val="22"/>
          <w:szCs w:val="22"/>
        </w:rPr>
        <w:t xml:space="preserve"> the </w:t>
      </w:r>
      <w:r w:rsidR="0016556F">
        <w:rPr>
          <w:rFonts w:ascii="Calibri" w:hAnsi="Calibri"/>
          <w:sz w:val="22"/>
          <w:szCs w:val="22"/>
        </w:rPr>
        <w:t xml:space="preserve">first </w:t>
      </w:r>
      <w:r w:rsidR="008942E1">
        <w:rPr>
          <w:rFonts w:ascii="Calibri" w:hAnsi="Calibri"/>
          <w:sz w:val="22"/>
          <w:szCs w:val="22"/>
        </w:rPr>
        <w:t>t</w:t>
      </w:r>
      <w:r w:rsidR="0016556F">
        <w:rPr>
          <w:rFonts w:ascii="Calibri" w:hAnsi="Calibri"/>
          <w:sz w:val="22"/>
          <w:szCs w:val="22"/>
        </w:rPr>
        <w:t xml:space="preserve">ask set on Showbie. This will either be a maths or English task. </w:t>
      </w:r>
    </w:p>
    <w:p w14:paraId="39B74372" w14:textId="46A34EF2" w:rsidR="002810AD" w:rsidRDefault="002810AD">
      <w:pPr>
        <w:outlineLvl w:val="0"/>
        <w:rPr>
          <w:rFonts w:ascii="Calibri" w:hAnsi="Calibri"/>
          <w:sz w:val="22"/>
          <w:szCs w:val="22"/>
        </w:rPr>
      </w:pPr>
    </w:p>
    <w:p w14:paraId="02186E4A" w14:textId="61B7DE15" w:rsidR="002810AD" w:rsidRDefault="002810AD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9.45 – 10am Break</w:t>
      </w:r>
    </w:p>
    <w:p w14:paraId="4CD1B1DD" w14:textId="23A15BE8" w:rsidR="00ED437F" w:rsidRDefault="00ED437F">
      <w:pPr>
        <w:outlineLvl w:val="0"/>
        <w:rPr>
          <w:rFonts w:ascii="Calibri" w:hAnsi="Calibri"/>
          <w:sz w:val="22"/>
          <w:szCs w:val="22"/>
        </w:rPr>
      </w:pPr>
    </w:p>
    <w:p w14:paraId="3E339BA4" w14:textId="25ACB53B" w:rsidR="00EA57D5" w:rsidRPr="00ED437F" w:rsidRDefault="00ED437F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10-10.30am</w:t>
      </w:r>
      <w:r w:rsidR="00543272">
        <w:rPr>
          <w:rFonts w:ascii="Calibri" w:hAnsi="Calibri"/>
          <w:sz w:val="22"/>
          <w:szCs w:val="22"/>
        </w:rPr>
        <w:t xml:space="preserve"> </w:t>
      </w:r>
      <w:r w:rsidR="005E48EB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</w:t>
      </w:r>
      <w:r w:rsidR="005837C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Zoom lesson. </w:t>
      </w:r>
      <w:r w:rsidR="004501D9">
        <w:rPr>
          <w:rFonts w:ascii="Calibri" w:hAnsi="Calibri"/>
          <w:sz w:val="22"/>
          <w:szCs w:val="22"/>
        </w:rPr>
        <w:t>The link will be on Showbie</w:t>
      </w:r>
      <w:r w:rsidR="00EA57D5">
        <w:rPr>
          <w:rFonts w:ascii="Calibri" w:hAnsi="Calibri"/>
          <w:sz w:val="22"/>
          <w:szCs w:val="22"/>
        </w:rPr>
        <w:t>.</w:t>
      </w:r>
    </w:p>
    <w:p w14:paraId="54A70574" w14:textId="77777777" w:rsidR="00674EC9" w:rsidRPr="00896D7F" w:rsidRDefault="00674EC9">
      <w:pPr>
        <w:outlineLvl w:val="0"/>
        <w:rPr>
          <w:rFonts w:ascii="Calibri" w:eastAsia="Calibri" w:hAnsi="Calibri" w:cs="Calibri"/>
          <w:sz w:val="22"/>
          <w:szCs w:val="22"/>
        </w:rPr>
      </w:pPr>
    </w:p>
    <w:p w14:paraId="6393FCE8" w14:textId="10098D29" w:rsidR="00FD7A4F" w:rsidRDefault="00F46146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10.30 </w:t>
      </w:r>
      <w:r w:rsidR="00FE69EF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FE69EF">
        <w:rPr>
          <w:rFonts w:ascii="Calibri" w:hAnsi="Calibri"/>
          <w:sz w:val="22"/>
          <w:szCs w:val="22"/>
        </w:rPr>
        <w:t xml:space="preserve">12.00 </w:t>
      </w:r>
      <w:r w:rsidR="005837CB">
        <w:rPr>
          <w:rFonts w:ascii="Calibri" w:hAnsi="Calibri"/>
          <w:sz w:val="22"/>
          <w:szCs w:val="22"/>
        </w:rPr>
        <w:t>Children</w:t>
      </w:r>
      <w:r w:rsidR="00FE69EF">
        <w:rPr>
          <w:rFonts w:ascii="Calibri" w:hAnsi="Calibri"/>
          <w:sz w:val="22"/>
          <w:szCs w:val="22"/>
        </w:rPr>
        <w:t xml:space="preserve"> complete the follow</w:t>
      </w:r>
      <w:r w:rsidR="00EA57D5">
        <w:rPr>
          <w:rFonts w:ascii="Calibri" w:hAnsi="Calibri"/>
          <w:sz w:val="22"/>
          <w:szCs w:val="22"/>
        </w:rPr>
        <w:t>-</w:t>
      </w:r>
      <w:r w:rsidR="00FE69EF">
        <w:rPr>
          <w:rFonts w:ascii="Calibri" w:hAnsi="Calibri"/>
          <w:sz w:val="22"/>
          <w:szCs w:val="22"/>
        </w:rPr>
        <w:t>up work from the Zoom call. This will be on Showbie</w:t>
      </w:r>
      <w:r w:rsidR="00C90F5C">
        <w:rPr>
          <w:rFonts w:ascii="Calibri" w:hAnsi="Calibri"/>
          <w:sz w:val="22"/>
          <w:szCs w:val="22"/>
        </w:rPr>
        <w:t xml:space="preserve">. </w:t>
      </w:r>
      <w:r w:rsidR="00FE69EF">
        <w:rPr>
          <w:rFonts w:ascii="Calibri" w:hAnsi="Calibri"/>
          <w:sz w:val="22"/>
          <w:szCs w:val="22"/>
        </w:rPr>
        <w:t xml:space="preserve">  </w:t>
      </w:r>
      <w:r w:rsidR="00FD7A4F">
        <w:rPr>
          <w:rFonts w:ascii="Calibri" w:hAnsi="Calibri"/>
          <w:sz w:val="22"/>
          <w:szCs w:val="22"/>
        </w:rPr>
        <w:t>Please upload the work by 12 noon. Any corrections need to be corrected by 3pm.</w:t>
      </w:r>
    </w:p>
    <w:p w14:paraId="2BEF321C" w14:textId="77777777" w:rsidR="00210A83" w:rsidRDefault="00210A83">
      <w:pPr>
        <w:outlineLvl w:val="0"/>
        <w:rPr>
          <w:rFonts w:ascii="Calibri" w:hAnsi="Calibri"/>
          <w:sz w:val="22"/>
          <w:szCs w:val="22"/>
        </w:rPr>
      </w:pPr>
    </w:p>
    <w:p w14:paraId="54573A75" w14:textId="450F2486" w:rsidR="00123F53" w:rsidRPr="00E54261" w:rsidRDefault="00E54261" w:rsidP="00E54261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1.00pm </w:t>
      </w:r>
      <w:r w:rsidR="000B391B" w:rsidRPr="00E54261">
        <w:rPr>
          <w:rFonts w:ascii="Calibri" w:hAnsi="Calibri"/>
          <w:sz w:val="22"/>
          <w:szCs w:val="22"/>
        </w:rPr>
        <w:t>– 1.30</w:t>
      </w:r>
      <w:r w:rsidR="000F2576">
        <w:rPr>
          <w:rFonts w:ascii="Calibri" w:hAnsi="Calibri"/>
          <w:sz w:val="22"/>
          <w:szCs w:val="22"/>
        </w:rPr>
        <w:t>pm</w:t>
      </w:r>
      <w:r w:rsidR="000B391B" w:rsidRPr="00E54261">
        <w:rPr>
          <w:rFonts w:ascii="Calibri" w:hAnsi="Calibri"/>
          <w:sz w:val="22"/>
          <w:szCs w:val="22"/>
        </w:rPr>
        <w:t xml:space="preserve"> </w:t>
      </w:r>
      <w:r w:rsidR="00123F53" w:rsidRPr="00E54261">
        <w:rPr>
          <w:rFonts w:ascii="Calibri" w:hAnsi="Calibri"/>
          <w:sz w:val="22"/>
          <w:szCs w:val="22"/>
        </w:rPr>
        <w:t>Time to complete corrections/ edit work from the morning</w:t>
      </w:r>
    </w:p>
    <w:p w14:paraId="6389678F" w14:textId="77777777" w:rsidR="00D177AE" w:rsidRPr="00D177AE" w:rsidRDefault="00D177AE" w:rsidP="00D177AE">
      <w:pPr>
        <w:outlineLvl w:val="0"/>
        <w:rPr>
          <w:rFonts w:ascii="Calibri" w:hAnsi="Calibri"/>
          <w:sz w:val="22"/>
          <w:szCs w:val="22"/>
        </w:rPr>
      </w:pPr>
    </w:p>
    <w:p w14:paraId="23180782" w14:textId="67C9CEAF" w:rsidR="002351BB" w:rsidRDefault="00123F53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4960DF">
        <w:rPr>
          <w:rFonts w:ascii="Calibri" w:hAnsi="Calibri"/>
          <w:sz w:val="22"/>
          <w:szCs w:val="22"/>
        </w:rPr>
        <w:t>30</w:t>
      </w:r>
      <w:r w:rsidR="000F2576">
        <w:rPr>
          <w:rFonts w:ascii="Calibri" w:hAnsi="Calibri"/>
          <w:sz w:val="22"/>
          <w:szCs w:val="22"/>
        </w:rPr>
        <w:t>pm</w:t>
      </w:r>
      <w:r w:rsidR="004960DF">
        <w:rPr>
          <w:rFonts w:ascii="Calibri" w:hAnsi="Calibri"/>
          <w:sz w:val="22"/>
          <w:szCs w:val="22"/>
        </w:rPr>
        <w:t xml:space="preserve"> – 2.30</w:t>
      </w:r>
      <w:r w:rsidR="000F2576">
        <w:rPr>
          <w:rFonts w:ascii="Calibri" w:hAnsi="Calibri"/>
          <w:sz w:val="22"/>
          <w:szCs w:val="22"/>
        </w:rPr>
        <w:t>pm</w:t>
      </w:r>
      <w:r w:rsidR="004960DF">
        <w:rPr>
          <w:rFonts w:ascii="Calibri" w:hAnsi="Calibri"/>
          <w:sz w:val="22"/>
          <w:szCs w:val="22"/>
        </w:rPr>
        <w:t xml:space="preserve"> Afternoon lesson: </w:t>
      </w:r>
      <w:r w:rsidR="00EB0183" w:rsidRPr="00896D7F">
        <w:rPr>
          <w:rFonts w:ascii="Calibri" w:hAnsi="Calibri"/>
          <w:sz w:val="22"/>
          <w:szCs w:val="22"/>
        </w:rPr>
        <w:t>S</w:t>
      </w:r>
      <w:r w:rsidR="003F1712" w:rsidRPr="00896D7F">
        <w:rPr>
          <w:rFonts w:ascii="Calibri" w:hAnsi="Calibri"/>
          <w:sz w:val="22"/>
          <w:szCs w:val="22"/>
        </w:rPr>
        <w:t>cience on a Monday</w:t>
      </w:r>
      <w:r w:rsidR="004960DF">
        <w:rPr>
          <w:rFonts w:ascii="Calibri" w:hAnsi="Calibri"/>
          <w:sz w:val="22"/>
          <w:szCs w:val="22"/>
        </w:rPr>
        <w:t xml:space="preserve">; </w:t>
      </w:r>
      <w:r w:rsidR="003F1712" w:rsidRPr="00896D7F">
        <w:rPr>
          <w:rFonts w:ascii="Calibri" w:hAnsi="Calibri"/>
          <w:sz w:val="22"/>
          <w:szCs w:val="22"/>
        </w:rPr>
        <w:t>RE</w:t>
      </w:r>
      <w:r w:rsidR="007B1828">
        <w:rPr>
          <w:rFonts w:ascii="Calibri" w:hAnsi="Calibri"/>
          <w:sz w:val="22"/>
          <w:szCs w:val="22"/>
        </w:rPr>
        <w:t xml:space="preserve"> and French</w:t>
      </w:r>
      <w:r w:rsidR="00210A83">
        <w:rPr>
          <w:rFonts w:ascii="Calibri" w:hAnsi="Calibri"/>
          <w:sz w:val="22"/>
          <w:szCs w:val="22"/>
        </w:rPr>
        <w:t xml:space="preserve"> </w:t>
      </w:r>
      <w:r w:rsidR="003F1712" w:rsidRPr="00896D7F">
        <w:rPr>
          <w:rFonts w:ascii="Calibri" w:hAnsi="Calibri"/>
          <w:sz w:val="22"/>
          <w:szCs w:val="22"/>
        </w:rPr>
        <w:t>on a Tuesday</w:t>
      </w:r>
      <w:r w:rsidR="004960DF">
        <w:rPr>
          <w:rFonts w:ascii="Calibri" w:hAnsi="Calibri"/>
          <w:sz w:val="22"/>
          <w:szCs w:val="22"/>
        </w:rPr>
        <w:t xml:space="preserve">; </w:t>
      </w:r>
      <w:r w:rsidR="007B1828">
        <w:rPr>
          <w:rFonts w:ascii="Calibri" w:hAnsi="Calibri"/>
          <w:sz w:val="22"/>
          <w:szCs w:val="22"/>
        </w:rPr>
        <w:t>History</w:t>
      </w:r>
      <w:r w:rsidR="003F1712" w:rsidRPr="00896D7F">
        <w:rPr>
          <w:rFonts w:ascii="Calibri" w:hAnsi="Calibri"/>
          <w:sz w:val="22"/>
          <w:szCs w:val="22"/>
        </w:rPr>
        <w:t xml:space="preserve"> on a Wednesday</w:t>
      </w:r>
      <w:r w:rsidR="004960DF">
        <w:rPr>
          <w:rFonts w:ascii="Calibri" w:hAnsi="Calibri"/>
          <w:sz w:val="22"/>
          <w:szCs w:val="22"/>
        </w:rPr>
        <w:t xml:space="preserve">; </w:t>
      </w:r>
      <w:r w:rsidR="007B1828">
        <w:rPr>
          <w:rFonts w:ascii="Calibri" w:hAnsi="Calibri"/>
          <w:sz w:val="22"/>
          <w:szCs w:val="22"/>
        </w:rPr>
        <w:t xml:space="preserve">Music and PE </w:t>
      </w:r>
      <w:r w:rsidR="003F1712" w:rsidRPr="00896D7F">
        <w:rPr>
          <w:rFonts w:ascii="Calibri" w:hAnsi="Calibri"/>
          <w:sz w:val="22"/>
          <w:szCs w:val="22"/>
        </w:rPr>
        <w:t>on a Thursday</w:t>
      </w:r>
      <w:r w:rsidR="004960DF">
        <w:rPr>
          <w:rFonts w:ascii="Calibri" w:hAnsi="Calibri"/>
          <w:sz w:val="22"/>
          <w:szCs w:val="22"/>
        </w:rPr>
        <w:t xml:space="preserve">; </w:t>
      </w:r>
      <w:r w:rsidR="003F1712" w:rsidRPr="00896D7F">
        <w:rPr>
          <w:rFonts w:ascii="Calibri" w:hAnsi="Calibri"/>
          <w:sz w:val="22"/>
          <w:szCs w:val="22"/>
        </w:rPr>
        <w:t xml:space="preserve">and  </w:t>
      </w:r>
      <w:r w:rsidR="004960DF">
        <w:rPr>
          <w:rFonts w:ascii="Calibri" w:hAnsi="Calibri"/>
          <w:sz w:val="22"/>
          <w:szCs w:val="22"/>
        </w:rPr>
        <w:t xml:space="preserve">Art/DT </w:t>
      </w:r>
      <w:r w:rsidR="003F1712" w:rsidRPr="00896D7F">
        <w:rPr>
          <w:rFonts w:ascii="Calibri" w:hAnsi="Calibri"/>
          <w:sz w:val="22"/>
          <w:szCs w:val="22"/>
        </w:rPr>
        <w:t xml:space="preserve">on a Friday. </w:t>
      </w:r>
    </w:p>
    <w:p w14:paraId="5F04746E" w14:textId="77777777" w:rsidR="00D177AE" w:rsidRDefault="00D177AE">
      <w:pPr>
        <w:outlineLvl w:val="0"/>
        <w:rPr>
          <w:rFonts w:ascii="Calibri" w:hAnsi="Calibri"/>
          <w:sz w:val="22"/>
          <w:szCs w:val="22"/>
        </w:rPr>
      </w:pPr>
    </w:p>
    <w:p w14:paraId="0746D3C6" w14:textId="7231DA81" w:rsidR="00751B03" w:rsidRDefault="002351BB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2.30</w:t>
      </w:r>
      <w:r w:rsidR="000F2576">
        <w:rPr>
          <w:rFonts w:ascii="Calibri" w:hAnsi="Calibri"/>
          <w:sz w:val="22"/>
          <w:szCs w:val="22"/>
        </w:rPr>
        <w:t>pm</w:t>
      </w:r>
      <w:r>
        <w:rPr>
          <w:rFonts w:ascii="Calibri" w:hAnsi="Calibri"/>
          <w:sz w:val="22"/>
          <w:szCs w:val="22"/>
        </w:rPr>
        <w:t xml:space="preserve"> – 3.00</w:t>
      </w:r>
      <w:r w:rsidR="000F2576">
        <w:rPr>
          <w:rFonts w:ascii="Calibri" w:hAnsi="Calibri"/>
          <w:sz w:val="22"/>
          <w:szCs w:val="22"/>
        </w:rPr>
        <w:t>pm</w:t>
      </w:r>
      <w:r>
        <w:rPr>
          <w:rFonts w:ascii="Calibri" w:hAnsi="Calibri"/>
          <w:sz w:val="22"/>
          <w:szCs w:val="22"/>
        </w:rPr>
        <w:t xml:space="preserve"> Epic/ TTRockstars/IDL</w:t>
      </w:r>
    </w:p>
    <w:p w14:paraId="414F2B3B" w14:textId="77777777" w:rsidR="00D177AE" w:rsidRDefault="00D177AE">
      <w:pPr>
        <w:outlineLvl w:val="0"/>
        <w:rPr>
          <w:rFonts w:ascii="Calibri" w:hAnsi="Calibri"/>
          <w:sz w:val="22"/>
          <w:szCs w:val="22"/>
        </w:rPr>
      </w:pPr>
    </w:p>
    <w:p w14:paraId="7B145073" w14:textId="7335B4A2" w:rsidR="00C863DB" w:rsidRDefault="00C863DB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3.00</w:t>
      </w:r>
      <w:r w:rsidR="000F2576">
        <w:rPr>
          <w:rFonts w:ascii="Calibri" w:hAnsi="Calibri"/>
          <w:sz w:val="22"/>
          <w:szCs w:val="22"/>
        </w:rPr>
        <w:t>pm</w:t>
      </w:r>
      <w:r w:rsidR="00E5426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-3.15</w:t>
      </w:r>
      <w:r w:rsidR="000F2576">
        <w:rPr>
          <w:rFonts w:ascii="Calibri" w:hAnsi="Calibri"/>
          <w:sz w:val="22"/>
          <w:szCs w:val="22"/>
        </w:rPr>
        <w:t xml:space="preserve">pm </w:t>
      </w:r>
      <w:r>
        <w:rPr>
          <w:rFonts w:ascii="Calibri" w:hAnsi="Calibri"/>
          <w:sz w:val="22"/>
          <w:szCs w:val="22"/>
        </w:rPr>
        <w:t xml:space="preserve">Listen to the teacher’s recording of the class novel/ </w:t>
      </w:r>
      <w:r w:rsidR="00933005">
        <w:rPr>
          <w:rFonts w:ascii="Calibri" w:hAnsi="Calibri"/>
          <w:sz w:val="22"/>
          <w:szCs w:val="22"/>
        </w:rPr>
        <w:t xml:space="preserve">make a recording of reading. </w:t>
      </w:r>
    </w:p>
    <w:p w14:paraId="404DA12D" w14:textId="77777777" w:rsidR="00497198" w:rsidRDefault="00497198">
      <w:pPr>
        <w:outlineLvl w:val="0"/>
        <w:rPr>
          <w:rFonts w:ascii="Calibri" w:hAnsi="Calibri"/>
          <w:sz w:val="22"/>
          <w:szCs w:val="22"/>
        </w:rPr>
      </w:pPr>
    </w:p>
    <w:p w14:paraId="43AB32C7" w14:textId="75DE713B" w:rsidR="00674EC9" w:rsidRPr="004960DF" w:rsidRDefault="003F1712">
      <w:pPr>
        <w:outlineLvl w:val="0"/>
        <w:rPr>
          <w:rFonts w:ascii="Calibri" w:hAnsi="Calibri"/>
          <w:sz w:val="22"/>
          <w:szCs w:val="22"/>
        </w:rPr>
      </w:pPr>
      <w:r w:rsidRPr="00896D7F">
        <w:rPr>
          <w:rFonts w:ascii="Calibri" w:hAnsi="Calibri"/>
          <w:sz w:val="22"/>
          <w:szCs w:val="22"/>
        </w:rPr>
        <w:t>The work</w:t>
      </w:r>
      <w:r w:rsidR="00BE0C43">
        <w:rPr>
          <w:rFonts w:ascii="Calibri" w:hAnsi="Calibri"/>
          <w:sz w:val="22"/>
          <w:szCs w:val="22"/>
        </w:rPr>
        <w:t xml:space="preserve"> and corrections</w:t>
      </w:r>
      <w:r w:rsidRPr="00896D7F">
        <w:rPr>
          <w:rFonts w:ascii="Calibri" w:hAnsi="Calibri"/>
          <w:sz w:val="22"/>
          <w:szCs w:val="22"/>
        </w:rPr>
        <w:t xml:space="preserve"> need</w:t>
      </w:r>
      <w:r w:rsidR="00BE0C43">
        <w:rPr>
          <w:rFonts w:ascii="Calibri" w:hAnsi="Calibri"/>
          <w:sz w:val="22"/>
          <w:szCs w:val="22"/>
        </w:rPr>
        <w:t xml:space="preserve"> </w:t>
      </w:r>
      <w:r w:rsidRPr="00896D7F">
        <w:rPr>
          <w:rFonts w:ascii="Calibri" w:hAnsi="Calibri"/>
          <w:sz w:val="22"/>
          <w:szCs w:val="22"/>
        </w:rPr>
        <w:t>to be completed by 3</w:t>
      </w:r>
      <w:r w:rsidR="00933005">
        <w:rPr>
          <w:rFonts w:ascii="Calibri" w:hAnsi="Calibri"/>
          <w:sz w:val="22"/>
          <w:szCs w:val="22"/>
        </w:rPr>
        <w:t>.15pm</w:t>
      </w:r>
      <w:r w:rsidRPr="00896D7F">
        <w:rPr>
          <w:rFonts w:ascii="Calibri" w:hAnsi="Calibri"/>
          <w:sz w:val="22"/>
          <w:szCs w:val="22"/>
        </w:rPr>
        <w:t xml:space="preserve"> on the appropriate day. </w:t>
      </w:r>
    </w:p>
    <w:p w14:paraId="314E5BD5" w14:textId="77777777" w:rsidR="00674EC9" w:rsidRPr="00896D7F" w:rsidRDefault="00674EC9">
      <w:pPr>
        <w:outlineLvl w:val="0"/>
        <w:rPr>
          <w:rFonts w:ascii="Calibri" w:eastAsia="Calibri" w:hAnsi="Calibri" w:cs="Calibri"/>
          <w:sz w:val="22"/>
          <w:szCs w:val="22"/>
        </w:rPr>
      </w:pPr>
    </w:p>
    <w:p w14:paraId="14CC9433" w14:textId="28B579F2" w:rsidR="00674EC9" w:rsidRPr="00896D7F" w:rsidRDefault="00394974">
      <w:pPr>
        <w:outlineLv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are committed to providing your child with the best level of education they can receive </w:t>
      </w:r>
      <w:r w:rsidR="00412D01">
        <w:rPr>
          <w:rFonts w:ascii="Calibri" w:eastAsia="Calibri" w:hAnsi="Calibri" w:cs="Calibri"/>
          <w:sz w:val="22"/>
          <w:szCs w:val="22"/>
        </w:rPr>
        <w:t>despite</w:t>
      </w:r>
      <w:r>
        <w:rPr>
          <w:rFonts w:ascii="Calibri" w:eastAsia="Calibri" w:hAnsi="Calibri" w:cs="Calibri"/>
          <w:sz w:val="22"/>
          <w:szCs w:val="22"/>
        </w:rPr>
        <w:t xml:space="preserve"> the</w:t>
      </w:r>
      <w:r w:rsidR="00412D01">
        <w:rPr>
          <w:rFonts w:ascii="Calibri" w:eastAsia="Calibri" w:hAnsi="Calibri" w:cs="Calibri"/>
          <w:sz w:val="22"/>
          <w:szCs w:val="22"/>
        </w:rPr>
        <w:t xml:space="preserve"> current</w:t>
      </w:r>
      <w:r>
        <w:rPr>
          <w:rFonts w:ascii="Calibri" w:eastAsia="Calibri" w:hAnsi="Calibri" w:cs="Calibri"/>
          <w:sz w:val="22"/>
          <w:szCs w:val="22"/>
        </w:rPr>
        <w:t xml:space="preserve"> circumstances</w:t>
      </w:r>
      <w:r w:rsidR="00F72A41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51507">
        <w:rPr>
          <w:rFonts w:ascii="Calibri" w:eastAsia="Calibri" w:hAnsi="Calibri" w:cs="Calibri"/>
          <w:sz w:val="22"/>
          <w:szCs w:val="22"/>
        </w:rPr>
        <w:t>and</w:t>
      </w:r>
      <w:r w:rsidR="00CB6363">
        <w:rPr>
          <w:rFonts w:ascii="Calibri" w:eastAsia="Calibri" w:hAnsi="Calibri" w:cs="Calibri"/>
          <w:sz w:val="22"/>
          <w:szCs w:val="22"/>
        </w:rPr>
        <w:t xml:space="preserve"> we hope your child will </w:t>
      </w:r>
      <w:r w:rsidR="00157E71">
        <w:rPr>
          <w:rFonts w:ascii="Calibri" w:eastAsia="Calibri" w:hAnsi="Calibri" w:cs="Calibri"/>
          <w:sz w:val="22"/>
          <w:szCs w:val="22"/>
        </w:rPr>
        <w:t xml:space="preserve">fully </w:t>
      </w:r>
      <w:r w:rsidR="00CB6363">
        <w:rPr>
          <w:rFonts w:ascii="Calibri" w:eastAsia="Calibri" w:hAnsi="Calibri" w:cs="Calibri"/>
          <w:sz w:val="22"/>
          <w:szCs w:val="22"/>
        </w:rPr>
        <w:t xml:space="preserve">engage with every activity and will feel able to contact us via Showbie should they require any help. </w:t>
      </w:r>
    </w:p>
    <w:p w14:paraId="075E21ED" w14:textId="4D1A3AA0" w:rsidR="00674EC9" w:rsidRPr="00896D7F" w:rsidRDefault="00F72A41">
      <w:pPr>
        <w:outlineLv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appreciate your ongoing support through these uncertain times. </w:t>
      </w:r>
      <w:r w:rsidR="00530B7A" w:rsidRPr="00896D7F">
        <w:rPr>
          <w:rFonts w:ascii="Calibri" w:hAnsi="Calibri"/>
          <w:sz w:val="22"/>
          <w:szCs w:val="22"/>
        </w:rPr>
        <w:t>If you have any questions, please do not hesitate to ask.</w:t>
      </w:r>
    </w:p>
    <w:p w14:paraId="414839D2" w14:textId="77777777" w:rsidR="00674EC9" w:rsidRPr="00896D7F" w:rsidRDefault="00674EC9">
      <w:pPr>
        <w:outlineLvl w:val="0"/>
        <w:rPr>
          <w:rFonts w:ascii="Calibri" w:eastAsia="Calibri" w:hAnsi="Calibri" w:cs="Calibri"/>
          <w:sz w:val="22"/>
          <w:szCs w:val="22"/>
        </w:rPr>
      </w:pPr>
    </w:p>
    <w:p w14:paraId="0ADEF406" w14:textId="77777777" w:rsidR="00674EC9" w:rsidRPr="00896D7F" w:rsidRDefault="00530B7A">
      <w:pPr>
        <w:outlineLvl w:val="0"/>
        <w:rPr>
          <w:rFonts w:ascii="Calibri" w:eastAsia="Calibri" w:hAnsi="Calibri" w:cs="Calibri"/>
          <w:sz w:val="22"/>
          <w:szCs w:val="22"/>
        </w:rPr>
      </w:pPr>
      <w:r w:rsidRPr="00896D7F">
        <w:rPr>
          <w:rFonts w:ascii="Calibri" w:hAnsi="Calibri"/>
          <w:sz w:val="22"/>
          <w:szCs w:val="22"/>
        </w:rPr>
        <w:t>Kind Regards,</w:t>
      </w:r>
    </w:p>
    <w:p w14:paraId="26444FA4" w14:textId="77777777" w:rsidR="00674EC9" w:rsidRDefault="00530B7A">
      <w:pPr>
        <w:outlineLvl w:val="0"/>
      </w:pPr>
      <w:r w:rsidRPr="00896D7F">
        <w:rPr>
          <w:rFonts w:ascii="Calibri" w:hAnsi="Calibri"/>
          <w:sz w:val="22"/>
          <w:szCs w:val="22"/>
        </w:rPr>
        <w:t>Mrs Butcher, Miss Sowden and Mrs Hall.</w:t>
      </w:r>
    </w:p>
    <w:sectPr w:rsidR="00674EC9">
      <w:headerReference w:type="default" r:id="rId8"/>
      <w:footerReference w:type="default" r:id="rId9"/>
      <w:pgSz w:w="11900" w:h="16840"/>
      <w:pgMar w:top="567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231BC" w14:textId="77777777" w:rsidR="00024CBF" w:rsidRDefault="00530B7A">
      <w:r>
        <w:separator/>
      </w:r>
    </w:p>
  </w:endnote>
  <w:endnote w:type="continuationSeparator" w:id="0">
    <w:p w14:paraId="4C53E1CE" w14:textId="77777777" w:rsidR="00024CBF" w:rsidRDefault="0053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36719" w14:textId="77777777" w:rsidR="00674EC9" w:rsidRDefault="00530B7A">
    <w:pPr>
      <w:pStyle w:val="Footer"/>
      <w:tabs>
        <w:tab w:val="clear" w:pos="9026"/>
        <w:tab w:val="right" w:pos="9000"/>
      </w:tabs>
    </w:pPr>
    <w:r>
      <w:rPr>
        <w:noProof/>
      </w:rPr>
      <w:drawing>
        <wp:inline distT="0" distB="0" distL="0" distR="0" wp14:anchorId="05A60155" wp14:editId="4C8DDC6A">
          <wp:extent cx="899251" cy="382273"/>
          <wp:effectExtent l="0" t="0" r="0" b="0"/>
          <wp:docPr id="1073741826" name="officeArt object" descr="arts 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rts Mark" descr="arts Mar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251" cy="3822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794DB3BC" wp14:editId="34F51C59">
          <wp:extent cx="597932" cy="435055"/>
          <wp:effectExtent l="0" t="0" r="0" b="0"/>
          <wp:docPr id="1073741827" name="officeArt object" descr="arts council 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rts council mark" descr="arts council mar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7932" cy="435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3A4D4F49" wp14:editId="42E76BE7">
          <wp:extent cx="543468" cy="415862"/>
          <wp:effectExtent l="0" t="0" r="0" b="0"/>
          <wp:docPr id="1073741828" name="officeArt object" descr="downlo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ownload" descr="download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3468" cy="4158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4323423A" wp14:editId="3AB08596">
          <wp:extent cx="634366" cy="426482"/>
          <wp:effectExtent l="0" t="0" r="0" b="0"/>
          <wp:docPr id="1073741829" name="officeArt object" descr="green flag aw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een flag award" descr="green flag award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34366" cy="4264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21018F28" wp14:editId="53DDA5D5">
          <wp:extent cx="325283" cy="416769"/>
          <wp:effectExtent l="0" t="0" r="0" b="0"/>
          <wp:docPr id="1073741830" name="officeArt object" descr="eco-school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eco-schools" descr="eco-schools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25283" cy="4167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E08C" w14:textId="77777777" w:rsidR="00024CBF" w:rsidRDefault="00530B7A">
      <w:r>
        <w:separator/>
      </w:r>
    </w:p>
  </w:footnote>
  <w:footnote w:type="continuationSeparator" w:id="0">
    <w:p w14:paraId="57DF2315" w14:textId="77777777" w:rsidR="00024CBF" w:rsidRDefault="0053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F0C7" w14:textId="77777777" w:rsidR="00674EC9" w:rsidRDefault="00530B7A">
    <w:pPr>
      <w:pStyle w:val="Header"/>
      <w:tabs>
        <w:tab w:val="clear" w:pos="9026"/>
        <w:tab w:val="right" w:pos="900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B93B341" wp14:editId="0C507505">
              <wp:simplePos x="0" y="0"/>
              <wp:positionH relativeFrom="page">
                <wp:posOffset>-59689</wp:posOffset>
              </wp:positionH>
              <wp:positionV relativeFrom="page">
                <wp:posOffset>174625</wp:posOffset>
              </wp:positionV>
              <wp:extent cx="7595235" cy="26479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5235" cy="26479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92FADF9" w14:textId="77777777" w:rsidR="00674EC9" w:rsidRDefault="00530B7A">
                          <w:pPr>
                            <w:jc w:val="center"/>
                          </w:pPr>
                          <w:r>
                            <w:rPr>
                              <w:rFonts w:ascii="Bradley Hand ITC" w:eastAsia="Bradley Hand ITC" w:hAnsi="Bradley Hand ITC" w:cs="Bradley Hand ITC"/>
                            </w:rPr>
                            <w:t>LEARNING AND GROWING TOGETHER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-4.7pt;margin-top:13.8pt;width:598.0pt;height:20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</w:pPr>
                    <w:r>
                      <w:rPr>
                        <w:rFonts w:ascii="Bradley Hand ITC" w:cs="Bradley Hand ITC" w:hAnsi="Bradley Hand ITC" w:eastAsia="Bradley Hand ITC"/>
                        <w:rtl w:val="0"/>
                        <w:lang w:val="en-US"/>
                      </w:rPr>
                      <w:t>LEARNING AND GROWING TOGETHER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75CB"/>
    <w:multiLevelType w:val="multilevel"/>
    <w:tmpl w:val="FFFFFFFF"/>
    <w:lvl w:ilvl="0">
      <w:start w:val="1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F7A3EC1"/>
    <w:multiLevelType w:val="multilevel"/>
    <w:tmpl w:val="FFFFFFFF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C9"/>
    <w:rsid w:val="00024CBF"/>
    <w:rsid w:val="00034978"/>
    <w:rsid w:val="0005792A"/>
    <w:rsid w:val="00082DCC"/>
    <w:rsid w:val="00094D4F"/>
    <w:rsid w:val="000B1504"/>
    <w:rsid w:val="000B391B"/>
    <w:rsid w:val="000F2576"/>
    <w:rsid w:val="00117A42"/>
    <w:rsid w:val="00123CC6"/>
    <w:rsid w:val="00123F53"/>
    <w:rsid w:val="00157E71"/>
    <w:rsid w:val="0016556F"/>
    <w:rsid w:val="00171FDF"/>
    <w:rsid w:val="001C77CC"/>
    <w:rsid w:val="00210A83"/>
    <w:rsid w:val="002124CB"/>
    <w:rsid w:val="00230D13"/>
    <w:rsid w:val="002351BB"/>
    <w:rsid w:val="0024222F"/>
    <w:rsid w:val="002810AD"/>
    <w:rsid w:val="00283BF2"/>
    <w:rsid w:val="002B2F64"/>
    <w:rsid w:val="00350E5C"/>
    <w:rsid w:val="00394974"/>
    <w:rsid w:val="003A0CE1"/>
    <w:rsid w:val="003D4FB9"/>
    <w:rsid w:val="003F1712"/>
    <w:rsid w:val="00412D01"/>
    <w:rsid w:val="004501D9"/>
    <w:rsid w:val="004960DF"/>
    <w:rsid w:val="00497198"/>
    <w:rsid w:val="004D0F45"/>
    <w:rsid w:val="00530B7A"/>
    <w:rsid w:val="00543272"/>
    <w:rsid w:val="005436C5"/>
    <w:rsid w:val="005837CB"/>
    <w:rsid w:val="005E48EB"/>
    <w:rsid w:val="006009C8"/>
    <w:rsid w:val="00632A35"/>
    <w:rsid w:val="00674EC9"/>
    <w:rsid w:val="00713DEC"/>
    <w:rsid w:val="00751B03"/>
    <w:rsid w:val="007B1828"/>
    <w:rsid w:val="008746BA"/>
    <w:rsid w:val="00883550"/>
    <w:rsid w:val="008942E1"/>
    <w:rsid w:val="00896D7F"/>
    <w:rsid w:val="00933005"/>
    <w:rsid w:val="009A416E"/>
    <w:rsid w:val="009F3226"/>
    <w:rsid w:val="00A97367"/>
    <w:rsid w:val="00AB68AE"/>
    <w:rsid w:val="00AD5A44"/>
    <w:rsid w:val="00AE1895"/>
    <w:rsid w:val="00B3387F"/>
    <w:rsid w:val="00B759C2"/>
    <w:rsid w:val="00BD4825"/>
    <w:rsid w:val="00BE0C43"/>
    <w:rsid w:val="00C4642D"/>
    <w:rsid w:val="00C75324"/>
    <w:rsid w:val="00C863DB"/>
    <w:rsid w:val="00C90F5C"/>
    <w:rsid w:val="00CB6363"/>
    <w:rsid w:val="00D00D3D"/>
    <w:rsid w:val="00D177AE"/>
    <w:rsid w:val="00D51507"/>
    <w:rsid w:val="00D861C7"/>
    <w:rsid w:val="00E03E54"/>
    <w:rsid w:val="00E54261"/>
    <w:rsid w:val="00EA57D5"/>
    <w:rsid w:val="00EB0183"/>
    <w:rsid w:val="00EC03FA"/>
    <w:rsid w:val="00ED437F"/>
    <w:rsid w:val="00F31B3F"/>
    <w:rsid w:val="00F32D95"/>
    <w:rsid w:val="00F46146"/>
    <w:rsid w:val="00F72A41"/>
    <w:rsid w:val="00F76291"/>
    <w:rsid w:val="00FD7A4F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0FD5"/>
  <w15:docId w15:val="{0C427094-77E4-41C7-A300-5CC2DF39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itle">
    <w:name w:val="Title"/>
    <w:uiPriority w:val="10"/>
    <w:qFormat/>
    <w:pPr>
      <w:jc w:val="center"/>
    </w:pPr>
    <w:rPr>
      <w:rFonts w:eastAsia="Times New Roman"/>
      <w:b/>
      <w:bCs/>
      <w:color w:val="000000"/>
      <w:sz w:val="40"/>
      <w:szCs w:val="4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2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Butcher</dc:creator>
  <cp:lastModifiedBy>Susan Butcher</cp:lastModifiedBy>
  <cp:revision>2</cp:revision>
  <dcterms:created xsi:type="dcterms:W3CDTF">2021-01-05T14:54:00Z</dcterms:created>
  <dcterms:modified xsi:type="dcterms:W3CDTF">2021-01-05T14:54:00Z</dcterms:modified>
</cp:coreProperties>
</file>